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pPr>
      <w:r>
        <w:rPr>
          <w:rFonts w:ascii="Arial" w:hAnsi="Arial"/>
          <w:b w:val="0"/>
          <w:color w:val="53655A"/>
          <w:sz w:val="17"/>
          <w:lang w:val="de-DE"/>
        </w:rPr>
        <w:t>SCHULUNGEN &amp; WORKSHOPS  /  SC-19</w:t>
      </w:r>
    </w:p>
    <w:tbl>
      <w:tblPr>
        <w:tblW w:type="auto" w:w="0"/>
        <w:jc w:val="center"/>
        <w:tblLayout w:type="fixed"/>
        <w:tblLook w:firstColumn="1" w:firstRow="1" w:lastColumn="0" w:lastRow="0" w:noHBand="0" w:noVBand="1" w:val="04A0"/>
      </w:tblPr>
      <w:tblGrid>
        <w:gridCol w:w="9638"/>
      </w:tblGrid>
      <w:tr>
        <w:trPr>
          <w:cantSplit/>
        </w:trPr>
        <w:tc>
          <w:tcPr>
            <w:tcW w:type="dxa" w:w="9638"/>
            <w:shd w:fill="10382B" w:val="clear"/>
            <w:tcMar>
              <w:top w:w="220" w:type="dxa"/>
              <w:bottom w:w="220" w:type="dxa"/>
              <w:start w:w="260" w:type="dxa"/>
              <w:end w:w="260" w:type="dxa"/>
            </w:tcMar>
          </w:tcPr>
          <w:p>
            <w:pPr>
              <w:spacing w:after="0" w:line="245" w:lineRule="auto"/>
            </w:pPr>
            <w:r>
              <w:rPr>
                <w:rFonts w:ascii="Arial" w:hAnsi="Arial"/>
                <w:b w:val="0"/>
                <w:color w:val="F5F3EC"/>
                <w:sz w:val="54"/>
                <w:lang w:val="de-DE"/>
              </w:rPr>
              <w:t>KI-Anwendungsfälle &amp; Pilotdesign</w:t>
            </w:r>
          </w:p>
        </w:tc>
      </w:tr>
    </w:tbl>
    <w:p>
      <w:pPr>
        <w:spacing w:after="0"/>
      </w:pPr>
    </w:p>
    <w:p>
      <w:pPr>
        <w:spacing w:after="200"/>
      </w:pPr>
      <w:r>
        <w:rPr>
          <w:rFonts w:ascii="Arial" w:hAnsi="Arial"/>
          <w:b w:val="0"/>
          <w:color w:val="183C30"/>
          <w:sz w:val="21"/>
          <w:lang w:val="de-DE"/>
        </w:rPr>
        <w:t>Vorbereitung, Agenda, Ergebnisprotokoll und nächste Schritte für dieses konkrete Format.</w:t>
      </w:r>
    </w:p>
    <w:p>
      <w:pPr>
        <w:spacing w:after="140"/>
      </w:pPr>
      <w:r>
        <w:drawing>
          <wp:inline xmlns:a="http://schemas.openxmlformats.org/drawingml/2006/main" xmlns:pic="http://schemas.openxmlformats.org/drawingml/2006/picture" distT="0" distB="0" distL="0" distR="0">
            <wp:extent cx="6120000" cy="1264800"/>
            <wp:docPr id="1" name="Picture 1" descr="Redaktionelles SEVAREL-Motiv zur Kategorie Schulungen &amp; Workshops"/>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1264800"/>
                    </a:xfrm>
                    <a:prstGeom prst="rect"/>
                  </pic:spPr>
                </pic:pic>
              </a:graphicData>
            </a:graphic>
          </wp:inline>
        </w:drawing>
      </w:r>
    </w:p>
    <w:p>
      <w:pPr>
        <w:spacing w:after="200"/>
      </w:pPr>
      <w:r>
        <w:rPr>
          <w:rFonts w:ascii="Arial" w:hAnsi="Arial"/>
          <w:b w:val="0"/>
          <w:color w:val="53655A"/>
          <w:sz w:val="14"/>
          <w:lang w:val="de-DE"/>
        </w:rPr>
        <w:t>SEVAREL ARBEITSMITTEL   ·   AUSGABE 30.09.2026   ·   PDF / WORD</w:t>
      </w:r>
    </w:p>
    <w:p>
      <w:pPr>
        <w:pStyle w:val="Heading1"/>
      </w:pPr>
      <w:r>
        <w:rPr>
          <w:rFonts w:ascii="Arial" w:hAnsi="Arial"/>
          <w:b w:val="0"/>
          <w:color w:val="183C30"/>
          <w:lang w:val="de-DE"/>
        </w:rPr>
        <w:t>01  Auftrag</w:t>
      </w:r>
    </w:p>
    <w:tbl>
      <w:tblPr>
        <w:tblW w:type="auto" w:w="0"/>
        <w:jc w:val="center"/>
        <w:tblLayout w:type="fixed"/>
        <w:tblLook w:firstColumn="1" w:firstRow="1" w:lastColumn="0" w:lastRow="0" w:noHBand="0" w:noVBand="1" w:val="04A0"/>
        <w:tblBorders>
          <w:top w:val="nil" w:sz="4" w:color="D4DBD1"/>
          <w:left w:val="nil" w:sz="4" w:color="D4DBD1"/>
          <w:bottom w:val="nil" w:sz="4" w:color="D4DBD1"/>
          <w:right w:val="nil" w:sz="4" w:color="D4DBD1"/>
          <w:insideH w:val="single" w:sz="4" w:color="D4DBD1"/>
          <w:insideV w:val="nil" w:sz="4" w:color="D4DBD1"/>
        </w:tblBorders>
      </w:tblPr>
      <w:tblGrid>
        <w:gridCol w:w="4530"/>
        <w:gridCol w:w="5108"/>
      </w:tblGrid>
      <w:tr>
        <w:trPr>
          <w:trHeight w:val="522" w:hRule="atLeast"/>
          <w:cantSplit/>
        </w:trPr>
        <w:tc>
          <w:tcPr>
            <w:tcW w:type="dxa" w:w="4530"/>
            <w:tcMar>
              <w:top w:w="105" w:type="dxa"/>
              <w:bottom w:w="105" w:type="dxa"/>
              <w:start w:w="140" w:type="dxa"/>
              <w:end w:w="140" w:type="dxa"/>
            </w:tcMar>
            <w:vAlign w:val="center"/>
            <w:shd w:fill="F5F3EC" w:val="clear"/>
          </w:tcPr>
          <w:p>
            <w:pPr>
              <w:spacing w:after="0" w:line="257" w:lineRule="auto"/>
            </w:pPr>
            <w:r>
              <w:rPr>
                <w:rFonts w:ascii="Arial" w:hAnsi="Arial"/>
                <w:b w:val="0"/>
                <w:color w:val="183C30"/>
                <w:sz w:val="19"/>
                <w:lang w:val="de-DE"/>
              </w:rPr>
              <w:t>Unternehmen:</w:t>
            </w:r>
          </w:p>
        </w:tc>
        <w:tc>
          <w:tcPr>
            <w:tcW w:type="dxa" w:w="5108"/>
            <w:tcMar>
              <w:top w:w="105" w:type="dxa"/>
              <w:bottom w:w="105" w:type="dxa"/>
              <w:start w:w="140" w:type="dxa"/>
              <w:end w:w="140" w:type="dxa"/>
            </w:tcMar>
            <w:vAlign w:val="center"/>
          </w:tcPr>
          <w:p>
            <w:pPr>
              <w:spacing w:after="0"/>
            </w:pPr>
            <w:sdt>
              <w:sdtPr>
                <w:alias w:val="Unternehmen:"/>
                <w:tag w:val="cbf4073d42e0a7"/>
                <w:text w:multiLine="1"/>
              </w:sdtPr>
              <w:sdtContent>
                <w:r>
                  <w:rPr>
                    <w:rFonts w:ascii="Arial" w:hAnsi="Arial"/>
                    <w:b w:val="0"/>
                    <w:color w:val="53655A"/>
                    <w:sz w:val="19"/>
                    <w:lang w:val="de-DE"/>
                  </w:rPr>
                  <w:t xml:space="preserve"> </w:t>
                </w:r>
              </w:sdtContent>
            </w:sdt>
          </w:p>
        </w:tc>
      </w:tr>
      <w:tr>
        <w:trPr>
          <w:trHeight w:val="522" w:hRule="atLeast"/>
          <w:cantSplit/>
        </w:trPr>
        <w:tc>
          <w:tcPr>
            <w:tcW w:type="dxa" w:w="4530"/>
            <w:tcMar>
              <w:top w:w="105" w:type="dxa"/>
              <w:bottom w:w="105" w:type="dxa"/>
              <w:start w:w="140" w:type="dxa"/>
              <w:end w:w="140" w:type="dxa"/>
            </w:tcMar>
            <w:vAlign w:val="center"/>
            <w:shd w:fill="F5F3EC" w:val="clear"/>
          </w:tcPr>
          <w:p>
            <w:pPr>
              <w:spacing w:after="0" w:line="257" w:lineRule="auto"/>
            </w:pPr>
            <w:r>
              <w:rPr>
                <w:rFonts w:ascii="Arial" w:hAnsi="Arial"/>
                <w:b w:val="0"/>
                <w:color w:val="183C30"/>
                <w:sz w:val="19"/>
                <w:lang w:val="de-DE"/>
              </w:rPr>
              <w:t>Verantwortliche Person:</w:t>
            </w:r>
          </w:p>
        </w:tc>
        <w:tc>
          <w:tcPr>
            <w:tcW w:type="dxa" w:w="5108"/>
            <w:tcMar>
              <w:top w:w="105" w:type="dxa"/>
              <w:bottom w:w="105" w:type="dxa"/>
              <w:start w:w="140" w:type="dxa"/>
              <w:end w:w="140" w:type="dxa"/>
            </w:tcMar>
            <w:vAlign w:val="center"/>
          </w:tcPr>
          <w:p>
            <w:pPr>
              <w:spacing w:after="0"/>
            </w:pPr>
            <w:sdt>
              <w:sdtPr>
                <w:alias w:val="Verantwortliche Person:"/>
                <w:tag w:val="b905c92cd9494c"/>
                <w:text w:multiLine="1"/>
              </w:sdtPr>
              <w:sdtContent>
                <w:r>
                  <w:rPr>
                    <w:rFonts w:ascii="Arial" w:hAnsi="Arial"/>
                    <w:b w:val="0"/>
                    <w:color w:val="53655A"/>
                    <w:sz w:val="19"/>
                    <w:lang w:val="de-DE"/>
                  </w:rPr>
                  <w:t xml:space="preserve"> </w:t>
                </w:r>
              </w:sdtContent>
            </w:sdt>
          </w:p>
        </w:tc>
      </w:tr>
      <w:tr>
        <w:trPr>
          <w:trHeight w:val="522" w:hRule="atLeast"/>
          <w:cantSplit/>
        </w:trPr>
        <w:tc>
          <w:tcPr>
            <w:tcW w:type="dxa" w:w="4530"/>
            <w:tcMar>
              <w:top w:w="105" w:type="dxa"/>
              <w:bottom w:w="105" w:type="dxa"/>
              <w:start w:w="140" w:type="dxa"/>
              <w:end w:w="140" w:type="dxa"/>
            </w:tcMar>
            <w:vAlign w:val="center"/>
            <w:shd w:fill="F5F3EC" w:val="clear"/>
          </w:tcPr>
          <w:p>
            <w:pPr>
              <w:spacing w:after="0" w:line="257" w:lineRule="auto"/>
            </w:pPr>
            <w:r>
              <w:rPr>
                <w:rFonts w:ascii="Arial" w:hAnsi="Arial"/>
                <w:b w:val="0"/>
                <w:color w:val="183C30"/>
                <w:sz w:val="19"/>
                <w:lang w:val="de-DE"/>
              </w:rPr>
              <w:t>Entscheidungsfrage:</w:t>
            </w:r>
          </w:p>
        </w:tc>
        <w:tc>
          <w:tcPr>
            <w:tcW w:type="dxa" w:w="5108"/>
            <w:tcMar>
              <w:top w:w="105" w:type="dxa"/>
              <w:bottom w:w="105" w:type="dxa"/>
              <w:start w:w="140" w:type="dxa"/>
              <w:end w:w="140" w:type="dxa"/>
            </w:tcMar>
            <w:vAlign w:val="center"/>
          </w:tcPr>
          <w:p>
            <w:pPr>
              <w:spacing w:after="0"/>
            </w:pPr>
            <w:sdt>
              <w:sdtPr>
                <w:alias w:val="Entscheidungsfrage:"/>
                <w:tag w:val="abbf1194d383d7"/>
                <w:text w:multiLine="1"/>
              </w:sdtPr>
              <w:sdtContent>
                <w:r>
                  <w:rPr>
                    <w:rFonts w:ascii="Arial" w:hAnsi="Arial"/>
                    <w:b w:val="0"/>
                    <w:color w:val="53655A"/>
                    <w:sz w:val="19"/>
                    <w:lang w:val="de-DE"/>
                  </w:rPr>
                  <w:t xml:space="preserve"> </w:t>
                </w:r>
              </w:sdtContent>
            </w:sdt>
          </w:p>
        </w:tc>
      </w:tr>
      <w:tr>
        <w:trPr>
          <w:trHeight w:val="522" w:hRule="atLeast"/>
          <w:cantSplit/>
        </w:trPr>
        <w:tc>
          <w:tcPr>
            <w:tcW w:type="dxa" w:w="4530"/>
            <w:tcMar>
              <w:top w:w="105" w:type="dxa"/>
              <w:bottom w:w="105" w:type="dxa"/>
              <w:start w:w="140" w:type="dxa"/>
              <w:end w:w="140" w:type="dxa"/>
            </w:tcMar>
            <w:vAlign w:val="center"/>
            <w:shd w:fill="F5F3EC" w:val="clear"/>
          </w:tcPr>
          <w:p>
            <w:pPr>
              <w:spacing w:after="0" w:line="257" w:lineRule="auto"/>
            </w:pPr>
            <w:r>
              <w:rPr>
                <w:rFonts w:ascii="Arial" w:hAnsi="Arial"/>
                <w:b w:val="0"/>
                <w:color w:val="183C30"/>
                <w:sz w:val="19"/>
                <w:lang w:val="de-DE"/>
              </w:rPr>
              <w:t>Termin / Rollen:</w:t>
            </w:r>
          </w:p>
        </w:tc>
        <w:tc>
          <w:tcPr>
            <w:tcW w:type="dxa" w:w="5108"/>
            <w:tcMar>
              <w:top w:w="105" w:type="dxa"/>
              <w:bottom w:w="105" w:type="dxa"/>
              <w:start w:w="140" w:type="dxa"/>
              <w:end w:w="140" w:type="dxa"/>
            </w:tcMar>
            <w:vAlign w:val="center"/>
          </w:tcPr>
          <w:p>
            <w:pPr>
              <w:spacing w:after="0"/>
            </w:pPr>
            <w:sdt>
              <w:sdtPr>
                <w:alias w:val="Termin / Rollen:"/>
                <w:tag w:val="f4e8eef93df323"/>
                <w:text w:multiLine="1"/>
              </w:sdtPr>
              <w:sdtContent>
                <w:r>
                  <w:rPr>
                    <w:rFonts w:ascii="Arial" w:hAnsi="Arial"/>
                    <w:b w:val="0"/>
                    <w:color w:val="53655A"/>
                    <w:sz w:val="19"/>
                    <w:lang w:val="de-DE"/>
                  </w:rPr>
                  <w:t xml:space="preserve"> </w:t>
                </w:r>
              </w:sdtContent>
            </w:sdt>
          </w:p>
        </w:tc>
      </w:tr>
    </w:tbl>
    <w:p>
      <w:pPr>
        <w:spacing w:after="0"/>
      </w:pPr>
    </w:p>
    <w:p>
      <w:pPr>
        <w:pStyle w:val="Heading1"/>
      </w:pPr>
      <w:r>
        <w:rPr>
          <w:rFonts w:ascii="Arial" w:hAnsi="Arial"/>
          <w:b w:val="0"/>
          <w:color w:val="183C30"/>
          <w:lang w:val="de-DE"/>
        </w:rPr>
        <w:t>02  Vorbereitung</w:t>
      </w:r>
    </w:p>
    <w:tbl>
      <w:tblPr>
        <w:tblW w:type="auto" w:w="0"/>
        <w:jc w:val="center"/>
        <w:tblLayout w:type="fixed"/>
        <w:tblLook w:firstColumn="1" w:firstRow="1" w:lastColumn="0" w:lastRow="0" w:noHBand="0" w:noVBand="1" w:val="04A0"/>
        <w:tblBorders>
          <w:top w:val="nil" w:sz="4" w:color="D4DBD1"/>
          <w:left w:val="nil" w:sz="4" w:color="D4DBD1"/>
          <w:bottom w:val="nil" w:sz="4" w:color="D4DBD1"/>
          <w:right w:val="nil" w:sz="4" w:color="D4DBD1"/>
          <w:insideH w:val="single" w:sz="4" w:color="D4DBD1"/>
          <w:insideV w:val="nil" w:sz="4" w:color="D4DBD1"/>
        </w:tblBorders>
      </w:tblPr>
      <w:tblGrid>
        <w:gridCol w:w="510"/>
        <w:gridCol w:w="9128"/>
      </w:tblGrid>
      <w:tr>
        <w:trPr>
          <w:cantSplit/>
          <w:trHeight w:val="567" w:hRule="atLeast"/>
        </w:trPr>
        <w:tc>
          <w:tcPr>
            <w:tcW w:type="dxa" w:w="510"/>
            <w:tcMar>
              <w:top w:w="70" w:type="dxa"/>
              <w:bottom w:w="70" w:type="dxa"/>
              <w:start w:w="140" w:type="dxa"/>
              <w:end w:w="140" w:type="dxa"/>
            </w:tcMar>
            <w:vAlign w:val="center"/>
          </w:tcPr>
          <w:p>
            <w:r>
              <w:rPr>
                <w:rFonts w:ascii="DejaVu Sans" w:hAnsi="DejaVu Sans"/>
                <w:color w:val="53655A"/>
                <w:sz w:val="24"/>
              </w:rPr>
              <w:t>☐</w:t>
            </w:r>
          </w:p>
        </w:tc>
        <w:tc>
          <w:tcPr>
            <w:tcW w:type="dxa" w:w="9128"/>
            <w:tcMar>
              <w:top w:w="70" w:type="dxa"/>
              <w:bottom w:w="70" w:type="dxa"/>
              <w:start w:w="140" w:type="dxa"/>
              <w:end w:w="140" w:type="dxa"/>
            </w:tcMar>
            <w:vAlign w:val="center"/>
          </w:tcPr>
          <w:p>
            <w:pPr>
              <w:spacing w:after="0"/>
            </w:pPr>
            <w:r>
              <w:rPr>
                <w:rFonts w:ascii="Arial" w:hAnsi="Arial"/>
                <w:b w:val="0"/>
                <w:color w:val="183C30"/>
                <w:sz w:val="20"/>
                <w:lang w:val="de-DE"/>
              </w:rPr>
              <w:t>Zwei bis fünf konkrete Aufgaben statt allgemeiner Modellwünsche.</w:t>
            </w:r>
          </w:p>
        </w:tc>
      </w:tr>
      <w:tr>
        <w:trPr>
          <w:cantSplit/>
          <w:trHeight w:val="567" w:hRule="atLeast"/>
        </w:trPr>
        <w:tc>
          <w:tcPr>
            <w:tcW w:type="dxa" w:w="510"/>
            <w:tcMar>
              <w:top w:w="70" w:type="dxa"/>
              <w:bottom w:w="70" w:type="dxa"/>
              <w:start w:w="140" w:type="dxa"/>
              <w:end w:w="140" w:type="dxa"/>
            </w:tcMar>
            <w:vAlign w:val="center"/>
          </w:tcPr>
          <w:p>
            <w:r>
              <w:rPr>
                <w:rFonts w:ascii="DejaVu Sans" w:hAnsi="DejaVu Sans"/>
                <w:color w:val="53655A"/>
                <w:sz w:val="24"/>
              </w:rPr>
              <w:t>☐</w:t>
            </w:r>
          </w:p>
        </w:tc>
        <w:tc>
          <w:tcPr>
            <w:tcW w:type="dxa" w:w="9128"/>
            <w:tcMar>
              <w:top w:w="70" w:type="dxa"/>
              <w:bottom w:w="70" w:type="dxa"/>
              <w:start w:w="140" w:type="dxa"/>
              <w:end w:w="140" w:type="dxa"/>
            </w:tcMar>
            <w:vAlign w:val="center"/>
          </w:tcPr>
          <w:p>
            <w:pPr>
              <w:spacing w:after="0"/>
            </w:pPr>
            <w:r>
              <w:rPr>
                <w:rFonts w:ascii="Arial" w:hAnsi="Arial"/>
                <w:b w:val="0"/>
                <w:color w:val="183C30"/>
                <w:sz w:val="20"/>
                <w:lang w:val="de-DE"/>
              </w:rPr>
              <w:t>Beschreibung der heutigen Bearbeitung und ihrer Schwierigkeiten.</w:t>
            </w:r>
          </w:p>
        </w:tc>
      </w:tr>
      <w:tr>
        <w:trPr>
          <w:cantSplit/>
          <w:trHeight w:val="567" w:hRule="atLeast"/>
        </w:trPr>
        <w:tc>
          <w:tcPr>
            <w:tcW w:type="dxa" w:w="510"/>
            <w:tcMar>
              <w:top w:w="70" w:type="dxa"/>
              <w:bottom w:w="70" w:type="dxa"/>
              <w:start w:w="140" w:type="dxa"/>
              <w:end w:w="140" w:type="dxa"/>
            </w:tcMar>
            <w:vAlign w:val="center"/>
          </w:tcPr>
          <w:p>
            <w:r>
              <w:rPr>
                <w:rFonts w:ascii="DejaVu Sans" w:hAnsi="DejaVu Sans"/>
                <w:color w:val="53655A"/>
                <w:sz w:val="24"/>
              </w:rPr>
              <w:t>☐</w:t>
            </w:r>
          </w:p>
        </w:tc>
        <w:tc>
          <w:tcPr>
            <w:tcW w:type="dxa" w:w="9128"/>
            <w:tcMar>
              <w:top w:w="70" w:type="dxa"/>
              <w:bottom w:w="70" w:type="dxa"/>
              <w:start w:w="140" w:type="dxa"/>
              <w:end w:w="140" w:type="dxa"/>
            </w:tcMar>
            <w:vAlign w:val="center"/>
          </w:tcPr>
          <w:p>
            <w:pPr>
              <w:spacing w:after="0"/>
            </w:pPr>
            <w:r>
              <w:rPr>
                <w:rFonts w:ascii="Arial" w:hAnsi="Arial"/>
                <w:b w:val="0"/>
                <w:color w:val="183C30"/>
                <w:sz w:val="20"/>
                <w:lang w:val="de-DE"/>
              </w:rPr>
              <w:t>Informationen zur Datenherkunft und möglichen Freigaben.</w:t>
            </w:r>
          </w:p>
        </w:tc>
      </w:tr>
      <w:tr>
        <w:trPr>
          <w:cantSplit/>
          <w:trHeight w:val="567" w:hRule="atLeast"/>
        </w:trPr>
        <w:tc>
          <w:tcPr>
            <w:tcW w:type="dxa" w:w="510"/>
            <w:tcMar>
              <w:top w:w="70" w:type="dxa"/>
              <w:bottom w:w="70" w:type="dxa"/>
              <w:start w:w="140" w:type="dxa"/>
              <w:end w:w="140" w:type="dxa"/>
            </w:tcMar>
            <w:vAlign w:val="center"/>
          </w:tcPr>
          <w:p>
            <w:r>
              <w:rPr>
                <w:rFonts w:ascii="DejaVu Sans" w:hAnsi="DejaVu Sans"/>
                <w:color w:val="53655A"/>
                <w:sz w:val="24"/>
              </w:rPr>
              <w:t>☐</w:t>
            </w:r>
          </w:p>
        </w:tc>
        <w:tc>
          <w:tcPr>
            <w:tcW w:type="dxa" w:w="9128"/>
            <w:tcMar>
              <w:top w:w="70" w:type="dxa"/>
              <w:bottom w:w="70" w:type="dxa"/>
              <w:start w:w="140" w:type="dxa"/>
              <w:end w:w="140" w:type="dxa"/>
            </w:tcMar>
            <w:vAlign w:val="center"/>
          </w:tcPr>
          <w:p>
            <w:pPr>
              <w:spacing w:after="0"/>
            </w:pPr>
            <w:r>
              <w:rPr>
                <w:rFonts w:ascii="Arial" w:hAnsi="Arial"/>
                <w:b w:val="0"/>
                <w:color w:val="183C30"/>
                <w:sz w:val="20"/>
                <w:lang w:val="de-DE"/>
              </w:rPr>
              <w:t>Fachperson, die gute und schlechte Ergebnisse tatsächlich unterscheiden kann.</w:t>
            </w:r>
          </w:p>
        </w:tc>
      </w:tr>
    </w:tbl>
    <w:p>
      <w:r>
        <w:br w:type="page"/>
      </w:r>
    </w:p>
    <w:p>
      <w:pPr>
        <w:pStyle w:val="Heading1"/>
      </w:pPr>
      <w:r>
        <w:rPr>
          <w:rFonts w:ascii="Arial" w:hAnsi="Arial"/>
          <w:b w:val="0"/>
          <w:color w:val="183C30"/>
          <w:lang w:val="de-DE"/>
        </w:rPr>
        <w:t>03  Agenda</w:t>
      </w:r>
    </w:p>
    <w:tbl>
      <w:tblPr>
        <w:tblW w:type="auto" w:w="0"/>
        <w:jc w:val="center"/>
        <w:tblLayout w:type="fixed"/>
        <w:tblLook w:firstColumn="1" w:firstRow="1" w:lastColumn="0" w:lastRow="0" w:noHBand="0" w:noVBand="1" w:val="04A0"/>
        <w:tblBorders>
          <w:top w:val="single" w:sz="4" w:color="D4DBD1"/>
          <w:left w:val="single" w:sz="4" w:color="D4DBD1"/>
          <w:bottom w:val="single" w:sz="4" w:color="D4DBD1"/>
          <w:right w:val="single" w:sz="4" w:color="D4DBD1"/>
          <w:insideH w:val="single" w:sz="4" w:color="D4DBD1"/>
          <w:insideV w:val="single" w:sz="4" w:color="D4DBD1"/>
        </w:tblBorders>
      </w:tblPr>
      <w:tblGrid>
        <w:gridCol w:w="1157"/>
        <w:gridCol w:w="2699"/>
        <w:gridCol w:w="5783"/>
      </w:tblGrid>
      <w:tr>
        <w:trPr>
          <w:tblHeader/>
          <w:cantSplit/>
        </w:trPr>
        <w:tc>
          <w:tcPr>
            <w:tcW w:type="dxa" w:w="1157"/>
            <w:shd w:fill="10382B" w:val="clear"/>
            <w:tcMar>
              <w:top w:w="120" w:type="dxa"/>
              <w:bottom w:w="120" w:type="dxa"/>
              <w:start w:w="100" w:type="dxa"/>
              <w:end w:w="100" w:type="dxa"/>
            </w:tcMar>
          </w:tcPr>
          <w:p>
            <w:pPr>
              <w:spacing w:after="0" w:line="245" w:lineRule="auto"/>
            </w:pPr>
            <w:r>
              <w:rPr>
                <w:rFonts w:ascii="Arial" w:hAnsi="Arial"/>
                <w:b/>
                <w:color w:val="F5F3EC"/>
                <w:sz w:val="18"/>
                <w:lang w:val="de-DE"/>
              </w:rPr>
              <w:t>Minuten</w:t>
            </w:r>
          </w:p>
        </w:tc>
        <w:tc>
          <w:tcPr>
            <w:tcW w:type="dxa" w:w="2699"/>
            <w:shd w:fill="10382B" w:val="clear"/>
            <w:tcMar>
              <w:top w:w="120" w:type="dxa"/>
              <w:bottom w:w="120" w:type="dxa"/>
              <w:start w:w="100" w:type="dxa"/>
              <w:end w:w="100" w:type="dxa"/>
            </w:tcMar>
          </w:tcPr>
          <w:p>
            <w:pPr>
              <w:spacing w:after="0" w:line="245" w:lineRule="auto"/>
            </w:pPr>
            <w:r>
              <w:rPr>
                <w:rFonts w:ascii="Arial" w:hAnsi="Arial"/>
                <w:b/>
                <w:color w:val="F5F3EC"/>
                <w:sz w:val="18"/>
                <w:lang w:val="de-DE"/>
              </w:rPr>
              <w:t>Arbeitsblock</w:t>
            </w:r>
          </w:p>
        </w:tc>
        <w:tc>
          <w:tcPr>
            <w:tcW w:type="dxa" w:w="5783"/>
            <w:shd w:fill="10382B" w:val="clear"/>
            <w:tcMar>
              <w:top w:w="120" w:type="dxa"/>
              <w:bottom w:w="120" w:type="dxa"/>
              <w:start w:w="100" w:type="dxa"/>
              <w:end w:w="100" w:type="dxa"/>
            </w:tcMar>
          </w:tcPr>
          <w:p>
            <w:pPr>
              <w:spacing w:after="0" w:line="245" w:lineRule="auto"/>
            </w:pPr>
            <w:r>
              <w:rPr>
                <w:rFonts w:ascii="Arial" w:hAnsi="Arial"/>
                <w:b/>
                <w:color w:val="F5F3EC"/>
                <w:sz w:val="18"/>
                <w:lang w:val="de-DE"/>
              </w:rPr>
              <w:t>Ergebnis</w:t>
            </w:r>
          </w:p>
        </w:tc>
      </w:tr>
      <w:tr>
        <w:trPr>
          <w:trHeight w:val="680" w:hRule="atLeast"/>
          <w:cantSplit/>
        </w:trPr>
        <w:tc>
          <w:tcPr>
            <w:tcW w:type="dxa" w:w="1157"/>
            <w:tcMar>
              <w:top w:w="100" w:type="dxa"/>
              <w:bottom w:w="100" w:type="dxa"/>
              <w:start w:w="100" w:type="dxa"/>
              <w:end w:w="100" w:type="dxa"/>
            </w:tcMar>
            <w:vAlign w:val="top"/>
            <w:shd w:fill="F5F3EC" w:val="clear"/>
          </w:tcPr>
          <w:p>
            <w:pPr>
              <w:spacing w:after="0" w:line="259" w:lineRule="auto"/>
            </w:pPr>
            <w:r>
              <w:rPr>
                <w:rFonts w:ascii="Arial" w:hAnsi="Arial"/>
                <w:b w:val="0"/>
                <w:color w:val="183C30"/>
                <w:sz w:val="18"/>
                <w:lang w:val="de-DE"/>
              </w:rPr>
              <w:t>30</w:t>
            </w:r>
          </w:p>
        </w:tc>
        <w:tc>
          <w:tcPr>
            <w:tcW w:type="dxa" w:w="2699"/>
            <w:tcMar>
              <w:top w:w="100" w:type="dxa"/>
              <w:bottom w:w="100" w:type="dxa"/>
              <w:start w:w="100" w:type="dxa"/>
              <w:end w:w="100" w:type="dxa"/>
            </w:tcMar>
            <w:vAlign w:val="top"/>
            <w:shd w:fill="F5F3EC" w:val="clear"/>
          </w:tcPr>
          <w:p>
            <w:pPr>
              <w:spacing w:after="0" w:line="259" w:lineRule="auto"/>
            </w:pPr>
            <w:r>
              <w:rPr>
                <w:rFonts w:ascii="Arial" w:hAnsi="Arial"/>
                <w:b w:val="0"/>
                <w:color w:val="183C30"/>
                <w:sz w:val="18"/>
                <w:lang w:val="de-DE"/>
              </w:rPr>
              <w:t>Auswahlrahmen</w:t>
            </w:r>
          </w:p>
        </w:tc>
        <w:tc>
          <w:tcPr>
            <w:tcW w:type="dxa" w:w="5783"/>
            <w:tcMar>
              <w:top w:w="100" w:type="dxa"/>
              <w:bottom w:w="100" w:type="dxa"/>
              <w:start w:w="100" w:type="dxa"/>
              <w:end w:w="100" w:type="dxa"/>
            </w:tcMar>
            <w:vAlign w:val="top"/>
            <w:shd w:fill="F5F3EC" w:val="clear"/>
          </w:tcPr>
          <w:p>
            <w:pPr>
              <w:spacing w:after="0" w:line="259" w:lineRule="auto"/>
            </w:pPr>
            <w:r>
              <w:rPr>
                <w:rFonts w:ascii="Arial" w:hAnsi="Arial"/>
                <w:b w:val="0"/>
                <w:color w:val="183C30"/>
                <w:sz w:val="18"/>
                <w:lang w:val="de-DE"/>
              </w:rPr>
              <w:t>Ziel, Budgetrahmen und unzulässige Einsatzbedingungen klären.</w:t>
            </w:r>
          </w:p>
        </w:tc>
      </w:tr>
      <w:tr>
        <w:trPr>
          <w:trHeight w:val="680" w:hRule="atLeast"/>
          <w:cantSplit/>
        </w:trPr>
        <w:tc>
          <w:tcPr>
            <w:tcW w:type="dxa" w:w="1157"/>
            <w:tcMar>
              <w:top w:w="100" w:type="dxa"/>
              <w:bottom w:w="100" w:type="dxa"/>
              <w:start w:w="100" w:type="dxa"/>
              <w:end w:w="100" w:type="dxa"/>
            </w:tcMar>
            <w:vAlign w:val="top"/>
            <w:shd w:fill="FFFFFF" w:val="clear"/>
          </w:tcPr>
          <w:p>
            <w:pPr>
              <w:spacing w:after="0" w:line="259" w:lineRule="auto"/>
            </w:pPr>
            <w:r>
              <w:rPr>
                <w:rFonts w:ascii="Arial" w:hAnsi="Arial"/>
                <w:b w:val="0"/>
                <w:color w:val="183C30"/>
                <w:sz w:val="18"/>
                <w:lang w:val="de-DE"/>
              </w:rPr>
              <w:t>60</w:t>
            </w:r>
          </w:p>
        </w:tc>
        <w:tc>
          <w:tcPr>
            <w:tcW w:type="dxa" w:w="2699"/>
            <w:tcMar>
              <w:top w:w="100" w:type="dxa"/>
              <w:bottom w:w="100" w:type="dxa"/>
              <w:start w:w="100" w:type="dxa"/>
              <w:end w:w="100" w:type="dxa"/>
            </w:tcMar>
            <w:vAlign w:val="top"/>
            <w:shd w:fill="FFFFFF" w:val="clear"/>
          </w:tcPr>
          <w:p>
            <w:pPr>
              <w:spacing w:after="0" w:line="259" w:lineRule="auto"/>
            </w:pPr>
            <w:r>
              <w:rPr>
                <w:rFonts w:ascii="Arial" w:hAnsi="Arial"/>
                <w:b w:val="0"/>
                <w:color w:val="183C30"/>
                <w:sz w:val="18"/>
                <w:lang w:val="de-DE"/>
              </w:rPr>
              <w:t>Anwendungsfälle</w:t>
            </w:r>
          </w:p>
        </w:tc>
        <w:tc>
          <w:tcPr>
            <w:tcW w:type="dxa" w:w="5783"/>
            <w:tcMar>
              <w:top w:w="100" w:type="dxa"/>
              <w:bottom w:w="100" w:type="dxa"/>
              <w:start w:w="100" w:type="dxa"/>
              <w:end w:w="100" w:type="dxa"/>
            </w:tcMar>
            <w:vAlign w:val="top"/>
            <w:shd w:fill="FFFFFF" w:val="clear"/>
          </w:tcPr>
          <w:p>
            <w:pPr>
              <w:spacing w:after="0" w:line="259" w:lineRule="auto"/>
            </w:pPr>
            <w:r>
              <w:rPr>
                <w:rFonts w:ascii="Arial" w:hAnsi="Arial"/>
                <w:b w:val="0"/>
                <w:color w:val="183C30"/>
                <w:sz w:val="18"/>
                <w:lang w:val="de-DE"/>
              </w:rPr>
              <w:t>Eingabe, Ausgabe, Nutzer und Fehlfolgen je Idee beschreiben.</w:t>
            </w:r>
          </w:p>
        </w:tc>
      </w:tr>
      <w:tr>
        <w:trPr>
          <w:trHeight w:val="680" w:hRule="atLeast"/>
          <w:cantSplit/>
        </w:trPr>
        <w:tc>
          <w:tcPr>
            <w:tcW w:type="dxa" w:w="1157"/>
            <w:tcMar>
              <w:top w:w="100" w:type="dxa"/>
              <w:bottom w:w="100" w:type="dxa"/>
              <w:start w:w="100" w:type="dxa"/>
              <w:end w:w="100" w:type="dxa"/>
            </w:tcMar>
            <w:vAlign w:val="top"/>
            <w:shd w:fill="F5F3EC" w:val="clear"/>
          </w:tcPr>
          <w:p>
            <w:pPr>
              <w:spacing w:after="0" w:line="259" w:lineRule="auto"/>
            </w:pPr>
            <w:r>
              <w:rPr>
                <w:rFonts w:ascii="Arial" w:hAnsi="Arial"/>
                <w:b w:val="0"/>
                <w:color w:val="183C30"/>
                <w:sz w:val="18"/>
                <w:lang w:val="de-DE"/>
              </w:rPr>
              <w:t>75</w:t>
            </w:r>
          </w:p>
        </w:tc>
        <w:tc>
          <w:tcPr>
            <w:tcW w:type="dxa" w:w="2699"/>
            <w:tcMar>
              <w:top w:w="100" w:type="dxa"/>
              <w:bottom w:w="100" w:type="dxa"/>
              <w:start w:w="100" w:type="dxa"/>
              <w:end w:w="100" w:type="dxa"/>
            </w:tcMar>
            <w:vAlign w:val="top"/>
            <w:shd w:fill="F5F3EC" w:val="clear"/>
          </w:tcPr>
          <w:p>
            <w:pPr>
              <w:spacing w:after="0" w:line="259" w:lineRule="auto"/>
            </w:pPr>
            <w:r>
              <w:rPr>
                <w:rFonts w:ascii="Arial" w:hAnsi="Arial"/>
                <w:b w:val="0"/>
                <w:color w:val="183C30"/>
                <w:sz w:val="18"/>
                <w:lang w:val="de-DE"/>
              </w:rPr>
              <w:t>Vergleich</w:t>
            </w:r>
          </w:p>
        </w:tc>
        <w:tc>
          <w:tcPr>
            <w:tcW w:type="dxa" w:w="5783"/>
            <w:tcMar>
              <w:top w:w="100" w:type="dxa"/>
              <w:bottom w:w="100" w:type="dxa"/>
              <w:start w:w="100" w:type="dxa"/>
              <w:end w:w="100" w:type="dxa"/>
            </w:tcMar>
            <w:vAlign w:val="top"/>
            <w:shd w:fill="F5F3EC" w:val="clear"/>
          </w:tcPr>
          <w:p>
            <w:pPr>
              <w:spacing w:after="0" w:line="259" w:lineRule="auto"/>
            </w:pPr>
            <w:r>
              <w:rPr>
                <w:rFonts w:ascii="Arial" w:hAnsi="Arial"/>
                <w:b w:val="0"/>
                <w:color w:val="183C30"/>
                <w:sz w:val="18"/>
                <w:lang w:val="de-DE"/>
              </w:rPr>
              <w:t>Nutzen, Voraussetzungen und einfachere Alternativen prüfen.</w:t>
            </w:r>
          </w:p>
        </w:tc>
      </w:tr>
      <w:tr>
        <w:trPr>
          <w:trHeight w:val="680" w:hRule="atLeast"/>
          <w:cantSplit/>
        </w:trPr>
        <w:tc>
          <w:tcPr>
            <w:tcW w:type="dxa" w:w="1157"/>
            <w:tcMar>
              <w:top w:w="100" w:type="dxa"/>
              <w:bottom w:w="100" w:type="dxa"/>
              <w:start w:w="100" w:type="dxa"/>
              <w:end w:w="100" w:type="dxa"/>
            </w:tcMar>
            <w:vAlign w:val="top"/>
            <w:shd w:fill="FFFFFF" w:val="clear"/>
          </w:tcPr>
          <w:p>
            <w:pPr>
              <w:spacing w:after="0" w:line="259" w:lineRule="auto"/>
            </w:pPr>
            <w:r>
              <w:rPr>
                <w:rFonts w:ascii="Arial" w:hAnsi="Arial"/>
                <w:b w:val="0"/>
                <w:color w:val="183C30"/>
                <w:sz w:val="18"/>
                <w:lang w:val="de-DE"/>
              </w:rPr>
              <w:t>90</w:t>
            </w:r>
          </w:p>
        </w:tc>
        <w:tc>
          <w:tcPr>
            <w:tcW w:type="dxa" w:w="2699"/>
            <w:tcMar>
              <w:top w:w="100" w:type="dxa"/>
              <w:bottom w:w="100" w:type="dxa"/>
              <w:start w:w="100" w:type="dxa"/>
              <w:end w:w="100" w:type="dxa"/>
            </w:tcMar>
            <w:vAlign w:val="top"/>
            <w:shd w:fill="FFFFFF" w:val="clear"/>
          </w:tcPr>
          <w:p>
            <w:pPr>
              <w:spacing w:after="0" w:line="259" w:lineRule="auto"/>
            </w:pPr>
            <w:r>
              <w:rPr>
                <w:rFonts w:ascii="Arial" w:hAnsi="Arial"/>
                <w:b w:val="0"/>
                <w:color w:val="183C30"/>
                <w:sz w:val="18"/>
                <w:lang w:val="de-DE"/>
              </w:rPr>
              <w:t>Pilotauftrag</w:t>
            </w:r>
          </w:p>
        </w:tc>
        <w:tc>
          <w:tcPr>
            <w:tcW w:type="dxa" w:w="5783"/>
            <w:tcMar>
              <w:top w:w="100" w:type="dxa"/>
              <w:bottom w:w="100" w:type="dxa"/>
              <w:start w:w="100" w:type="dxa"/>
              <w:end w:w="100" w:type="dxa"/>
            </w:tcMar>
            <w:vAlign w:val="top"/>
            <w:shd w:fill="FFFFFF" w:val="clear"/>
          </w:tcPr>
          <w:p>
            <w:pPr>
              <w:spacing w:after="0" w:line="259" w:lineRule="auto"/>
            </w:pPr>
            <w:r>
              <w:rPr>
                <w:rFonts w:ascii="Arial" w:hAnsi="Arial"/>
                <w:b w:val="0"/>
                <w:color w:val="183C30"/>
                <w:sz w:val="18"/>
                <w:lang w:val="de-DE"/>
              </w:rPr>
              <w:t>Kandidat, Datenumfang, Rollen und erlaubte Aktionen definieren.</w:t>
            </w:r>
          </w:p>
        </w:tc>
      </w:tr>
      <w:tr>
        <w:trPr>
          <w:trHeight w:val="680" w:hRule="atLeast"/>
          <w:cantSplit/>
        </w:trPr>
        <w:tc>
          <w:tcPr>
            <w:tcW w:type="dxa" w:w="1157"/>
            <w:tcMar>
              <w:top w:w="100" w:type="dxa"/>
              <w:bottom w:w="100" w:type="dxa"/>
              <w:start w:w="100" w:type="dxa"/>
              <w:end w:w="100" w:type="dxa"/>
            </w:tcMar>
            <w:vAlign w:val="top"/>
            <w:shd w:fill="F5F3EC" w:val="clear"/>
          </w:tcPr>
          <w:p>
            <w:pPr>
              <w:spacing w:after="0" w:line="259" w:lineRule="auto"/>
            </w:pPr>
            <w:r>
              <w:rPr>
                <w:rFonts w:ascii="Arial" w:hAnsi="Arial"/>
                <w:b w:val="0"/>
                <w:color w:val="183C30"/>
                <w:sz w:val="18"/>
                <w:lang w:val="de-DE"/>
              </w:rPr>
              <w:t>75</w:t>
            </w:r>
          </w:p>
        </w:tc>
        <w:tc>
          <w:tcPr>
            <w:tcW w:type="dxa" w:w="2699"/>
            <w:tcMar>
              <w:top w:w="100" w:type="dxa"/>
              <w:bottom w:w="100" w:type="dxa"/>
              <w:start w:w="100" w:type="dxa"/>
              <w:end w:w="100" w:type="dxa"/>
            </w:tcMar>
            <w:vAlign w:val="top"/>
            <w:shd w:fill="F5F3EC" w:val="clear"/>
          </w:tcPr>
          <w:p>
            <w:pPr>
              <w:spacing w:after="0" w:line="259" w:lineRule="auto"/>
            </w:pPr>
            <w:r>
              <w:rPr>
                <w:rFonts w:ascii="Arial" w:hAnsi="Arial"/>
                <w:b w:val="0"/>
                <w:color w:val="183C30"/>
                <w:sz w:val="18"/>
                <w:lang w:val="de-DE"/>
              </w:rPr>
              <w:t>Prüffälle</w:t>
            </w:r>
          </w:p>
        </w:tc>
        <w:tc>
          <w:tcPr>
            <w:tcW w:type="dxa" w:w="5783"/>
            <w:tcMar>
              <w:top w:w="100" w:type="dxa"/>
              <w:bottom w:w="100" w:type="dxa"/>
              <w:start w:w="100" w:type="dxa"/>
              <w:end w:w="100" w:type="dxa"/>
            </w:tcMar>
            <w:vAlign w:val="top"/>
            <w:shd w:fill="F5F3EC" w:val="clear"/>
          </w:tcPr>
          <w:p>
            <w:pPr>
              <w:spacing w:after="0" w:line="259" w:lineRule="auto"/>
            </w:pPr>
            <w:r>
              <w:rPr>
                <w:rFonts w:ascii="Arial" w:hAnsi="Arial"/>
                <w:b w:val="0"/>
                <w:color w:val="183C30"/>
                <w:sz w:val="18"/>
                <w:lang w:val="de-DE"/>
              </w:rPr>
              <w:t>Normalfälle, Grenzfälle und kritische Fehler mit Stop-Regeln ausarbeiten.</w:t>
            </w:r>
          </w:p>
        </w:tc>
      </w:tr>
      <w:tr>
        <w:trPr>
          <w:trHeight w:val="680" w:hRule="atLeast"/>
          <w:cantSplit/>
        </w:trPr>
        <w:tc>
          <w:tcPr>
            <w:tcW w:type="dxa" w:w="1157"/>
            <w:tcMar>
              <w:top w:w="100" w:type="dxa"/>
              <w:bottom w:w="100" w:type="dxa"/>
              <w:start w:w="100" w:type="dxa"/>
              <w:end w:w="100" w:type="dxa"/>
            </w:tcMar>
            <w:vAlign w:val="top"/>
            <w:shd w:fill="FFFFFF" w:val="clear"/>
          </w:tcPr>
          <w:p>
            <w:pPr>
              <w:spacing w:after="0" w:line="259" w:lineRule="auto"/>
            </w:pPr>
            <w:r>
              <w:rPr>
                <w:rFonts w:ascii="Arial" w:hAnsi="Arial"/>
                <w:b w:val="0"/>
                <w:color w:val="183C30"/>
                <w:sz w:val="18"/>
                <w:lang w:val="de-DE"/>
              </w:rPr>
              <w:t>30</w:t>
            </w:r>
          </w:p>
        </w:tc>
        <w:tc>
          <w:tcPr>
            <w:tcW w:type="dxa" w:w="2699"/>
            <w:tcMar>
              <w:top w:w="100" w:type="dxa"/>
              <w:bottom w:w="100" w:type="dxa"/>
              <w:start w:w="100" w:type="dxa"/>
              <w:end w:w="100" w:type="dxa"/>
            </w:tcMar>
            <w:vAlign w:val="top"/>
            <w:shd w:fill="FFFFFF" w:val="clear"/>
          </w:tcPr>
          <w:p>
            <w:pPr>
              <w:spacing w:after="0" w:line="259" w:lineRule="auto"/>
            </w:pPr>
            <w:r>
              <w:rPr>
                <w:rFonts w:ascii="Arial" w:hAnsi="Arial"/>
                <w:b w:val="0"/>
                <w:color w:val="183C30"/>
                <w:sz w:val="18"/>
                <w:lang w:val="de-DE"/>
              </w:rPr>
              <w:t>Freigabeweg</w:t>
            </w:r>
          </w:p>
        </w:tc>
        <w:tc>
          <w:tcPr>
            <w:tcW w:type="dxa" w:w="5783"/>
            <w:tcMar>
              <w:top w:w="100" w:type="dxa"/>
              <w:bottom w:w="100" w:type="dxa"/>
              <w:start w:w="100" w:type="dxa"/>
              <w:end w:w="100" w:type="dxa"/>
            </w:tcMar>
            <w:vAlign w:val="top"/>
            <w:shd w:fill="FFFFFF" w:val="clear"/>
          </w:tcPr>
          <w:p>
            <w:pPr>
              <w:spacing w:after="0" w:line="259" w:lineRule="auto"/>
            </w:pPr>
            <w:r>
              <w:rPr>
                <w:rFonts w:ascii="Arial" w:hAnsi="Arial"/>
                <w:b w:val="0"/>
                <w:color w:val="183C30"/>
                <w:sz w:val="18"/>
                <w:lang w:val="de-DE"/>
              </w:rPr>
              <w:t>Offene Voraussetzungen, Verantwortliche und nächsten Entscheidungszeitpunkt vereinbaren.</w:t>
            </w:r>
          </w:p>
        </w:tc>
      </w:tr>
    </w:tbl>
    <w:p>
      <w:pPr>
        <w:spacing w:after="0"/>
      </w:pPr>
    </w:p>
    <w:p>
      <w:pPr>
        <w:pStyle w:val="Heading1"/>
      </w:pPr>
      <w:r>
        <w:rPr>
          <w:rFonts w:ascii="Arial" w:hAnsi="Arial"/>
          <w:b w:val="0"/>
          <w:color w:val="183C30"/>
          <w:lang w:val="de-DE"/>
        </w:rPr>
        <w:t>04  Übung</w:t>
      </w:r>
    </w:p>
    <w:p>
      <w:r>
        <w:rPr>
          <w:rFonts w:ascii="Arial" w:hAnsi="Arial"/>
          <w:b w:val="0"/>
          <w:color w:val="183C30"/>
          <w:sz w:val="20"/>
          <w:lang w:val="de-DE"/>
        </w:rPr>
        <w:t>Eine Wissensassistenz wird mit einem normalen Informationswunsch, einer Frage ohne Quelle und einem nicht berechtigten Zugriff getestet — zunächst als Papierprüfung des Pilotdesigns. Die Gruppe beschreibt jeweils, was die spätere technische Lösung tun und ausdrücklich nicht tun darf. So entstehen prüfbare Anforderungen statt der Behauptung, ein Chatbot sei schon durch eine funktionierende Demo geeignet.</w:t>
      </w:r>
    </w:p>
    <w:tbl>
      <w:tblPr>
        <w:tblW w:type="auto" w:w="0"/>
        <w:jc w:val="center"/>
        <w:tblLayout w:type="fixed"/>
        <w:tblLook w:firstColumn="1" w:firstRow="1" w:lastColumn="0" w:lastRow="0" w:noHBand="0" w:noVBand="1" w:val="04A0"/>
        <w:tblBorders>
          <w:top w:val="nil" w:sz="4" w:color="D4DBD1"/>
          <w:left w:val="nil" w:sz="4" w:color="D4DBD1"/>
          <w:bottom w:val="nil" w:sz="4" w:color="D4DBD1"/>
          <w:right w:val="nil" w:sz="4" w:color="D4DBD1"/>
          <w:insideH w:val="single" w:sz="4" w:color="D4DBD1"/>
          <w:insideV w:val="nil" w:sz="4" w:color="D4DBD1"/>
        </w:tblBorders>
      </w:tblPr>
      <w:tblGrid>
        <w:gridCol w:w="4530"/>
        <w:gridCol w:w="5108"/>
      </w:tblGrid>
      <w:tr>
        <w:trPr>
          <w:trHeight w:val="522" w:hRule="atLeast"/>
          <w:cantSplit/>
        </w:trPr>
        <w:tc>
          <w:tcPr>
            <w:tcW w:type="dxa" w:w="4530"/>
            <w:tcMar>
              <w:top w:w="105" w:type="dxa"/>
              <w:bottom w:w="105" w:type="dxa"/>
              <w:start w:w="140" w:type="dxa"/>
              <w:end w:w="140" w:type="dxa"/>
            </w:tcMar>
            <w:vAlign w:val="center"/>
            <w:shd w:fill="F5F3EC" w:val="clear"/>
          </w:tcPr>
          <w:p>
            <w:pPr>
              <w:spacing w:after="0" w:line="257" w:lineRule="auto"/>
            </w:pPr>
            <w:r>
              <w:rPr>
                <w:rFonts w:ascii="Arial" w:hAnsi="Arial"/>
                <w:b w:val="0"/>
                <w:color w:val="183C30"/>
                <w:sz w:val="19"/>
                <w:lang w:val="de-DE"/>
              </w:rPr>
              <w:t>Arbeitsnotizen zur Übung:</w:t>
            </w:r>
          </w:p>
        </w:tc>
        <w:tc>
          <w:tcPr>
            <w:tcW w:type="dxa" w:w="5108"/>
            <w:tcMar>
              <w:top w:w="105" w:type="dxa"/>
              <w:bottom w:w="105" w:type="dxa"/>
              <w:start w:w="140" w:type="dxa"/>
              <w:end w:w="140" w:type="dxa"/>
            </w:tcMar>
            <w:vAlign w:val="center"/>
          </w:tcPr>
          <w:p>
            <w:pPr>
              <w:spacing w:after="0"/>
            </w:pPr>
            <w:sdt>
              <w:sdtPr>
                <w:alias w:val="Arbeitsnotizen zur Übung:"/>
                <w:tag w:val="aca4158b88ca5b"/>
                <w:text w:multiLine="1"/>
              </w:sdtPr>
              <w:sdtContent>
                <w:r>
                  <w:rPr>
                    <w:rFonts w:ascii="Arial" w:hAnsi="Arial"/>
                    <w:b w:val="0"/>
                    <w:color w:val="53655A"/>
                    <w:sz w:val="19"/>
                    <w:lang w:val="de-DE"/>
                  </w:rPr>
                  <w:t xml:space="preserve"> </w:t>
                </w:r>
              </w:sdtContent>
            </w:sdt>
          </w:p>
        </w:tc>
      </w:tr>
      <w:tr>
        <w:trPr>
          <w:trHeight w:val="522" w:hRule="atLeast"/>
          <w:cantSplit/>
        </w:trPr>
        <w:tc>
          <w:tcPr>
            <w:tcW w:type="dxa" w:w="4530"/>
            <w:tcMar>
              <w:top w:w="105" w:type="dxa"/>
              <w:bottom w:w="105" w:type="dxa"/>
              <w:start w:w="140" w:type="dxa"/>
              <w:end w:w="140" w:type="dxa"/>
            </w:tcMar>
            <w:vAlign w:val="center"/>
            <w:shd w:fill="F5F3EC" w:val="clear"/>
          </w:tcPr>
          <w:p>
            <w:pPr>
              <w:spacing w:after="0" w:line="257" w:lineRule="auto"/>
            </w:pPr>
            <w:r>
              <w:rPr>
                <w:rFonts w:ascii="Arial" w:hAnsi="Arial"/>
                <w:b w:val="0"/>
                <w:color w:val="183C30"/>
                <w:sz w:val="19"/>
                <w:lang w:val="de-DE"/>
              </w:rPr>
              <w:t>Beobachtung / offene Frage:</w:t>
            </w:r>
          </w:p>
        </w:tc>
        <w:tc>
          <w:tcPr>
            <w:tcW w:type="dxa" w:w="5108"/>
            <w:tcMar>
              <w:top w:w="105" w:type="dxa"/>
              <w:bottom w:w="105" w:type="dxa"/>
              <w:start w:w="140" w:type="dxa"/>
              <w:end w:w="140" w:type="dxa"/>
            </w:tcMar>
            <w:vAlign w:val="center"/>
          </w:tcPr>
          <w:p>
            <w:pPr>
              <w:spacing w:after="0"/>
            </w:pPr>
            <w:sdt>
              <w:sdtPr>
                <w:alias w:val="Beobachtung / offene Frage:"/>
                <w:tag w:val="e25bead82617b8"/>
                <w:text w:multiLine="1"/>
              </w:sdtPr>
              <w:sdtContent>
                <w:r>
                  <w:rPr>
                    <w:rFonts w:ascii="Arial" w:hAnsi="Arial"/>
                    <w:b w:val="0"/>
                    <w:color w:val="53655A"/>
                    <w:sz w:val="19"/>
                    <w:lang w:val="de-DE"/>
                  </w:rPr>
                  <w:t xml:space="preserve"> </w:t>
                </w:r>
              </w:sdtContent>
            </w:sdt>
          </w:p>
        </w:tc>
      </w:tr>
    </w:tbl>
    <w:p>
      <w:pPr>
        <w:spacing w:after="0"/>
      </w:pPr>
    </w:p>
    <w:p>
      <w:r>
        <w:br w:type="page"/>
      </w:r>
    </w:p>
    <w:p>
      <w:pPr>
        <w:pStyle w:val="Heading1"/>
      </w:pPr>
      <w:r>
        <w:rPr>
          <w:rFonts w:ascii="Arial" w:hAnsi="Arial"/>
          <w:b w:val="0"/>
          <w:color w:val="183C30"/>
          <w:lang w:val="de-DE"/>
        </w:rPr>
        <w:t>05  Ergebnisse</w:t>
      </w:r>
    </w:p>
    <w:tbl>
      <w:tblPr>
        <w:tblW w:type="auto" w:w="0"/>
        <w:jc w:val="center"/>
        <w:tblLayout w:type="fixed"/>
        <w:tblLook w:firstColumn="1" w:firstRow="1" w:lastColumn="0" w:lastRow="0" w:noHBand="0" w:noVBand="1" w:val="04A0"/>
        <w:tblBorders>
          <w:top w:val="nil" w:sz="4" w:color="D4DBD1"/>
          <w:left w:val="nil" w:sz="4" w:color="D4DBD1"/>
          <w:bottom w:val="nil" w:sz="4" w:color="D4DBD1"/>
          <w:right w:val="nil" w:sz="4" w:color="D4DBD1"/>
          <w:insideH w:val="single" w:sz="4" w:color="D4DBD1"/>
          <w:insideV w:val="nil" w:sz="4" w:color="D4DBD1"/>
        </w:tblBorders>
      </w:tblPr>
      <w:tblGrid>
        <w:gridCol w:w="510"/>
        <w:gridCol w:w="9128"/>
      </w:tblGrid>
      <w:tr>
        <w:trPr>
          <w:cantSplit/>
          <w:trHeight w:val="567" w:hRule="atLeast"/>
        </w:trPr>
        <w:tc>
          <w:tcPr>
            <w:tcW w:type="dxa" w:w="510"/>
            <w:tcMar>
              <w:top w:w="70" w:type="dxa"/>
              <w:bottom w:w="70" w:type="dxa"/>
              <w:start w:w="140" w:type="dxa"/>
              <w:end w:w="140" w:type="dxa"/>
            </w:tcMar>
            <w:vAlign w:val="center"/>
          </w:tcPr>
          <w:p>
            <w:r>
              <w:rPr>
                <w:rFonts w:ascii="DejaVu Sans" w:hAnsi="DejaVu Sans"/>
                <w:color w:val="53655A"/>
                <w:sz w:val="24"/>
              </w:rPr>
              <w:t>☐</w:t>
            </w:r>
          </w:p>
        </w:tc>
        <w:tc>
          <w:tcPr>
            <w:tcW w:type="dxa" w:w="9128"/>
            <w:tcMar>
              <w:top w:w="70" w:type="dxa"/>
              <w:bottom w:w="70" w:type="dxa"/>
              <w:start w:w="140" w:type="dxa"/>
              <w:end w:w="140" w:type="dxa"/>
            </w:tcMar>
            <w:vAlign w:val="center"/>
          </w:tcPr>
          <w:p>
            <w:pPr>
              <w:spacing w:after="0"/>
            </w:pPr>
            <w:r>
              <w:rPr>
                <w:rFonts w:ascii="Arial" w:hAnsi="Arial"/>
                <w:b w:val="0"/>
                <w:color w:val="183C30"/>
                <w:sz w:val="20"/>
                <w:lang w:val="de-DE"/>
              </w:rPr>
              <w:t>Bewertete Anwendungsfall-Steckbriefe.</w:t>
            </w:r>
          </w:p>
        </w:tc>
      </w:tr>
      <w:tr>
        <w:trPr>
          <w:cantSplit/>
          <w:trHeight w:val="567" w:hRule="atLeast"/>
        </w:trPr>
        <w:tc>
          <w:tcPr>
            <w:tcW w:type="dxa" w:w="510"/>
            <w:tcMar>
              <w:top w:w="70" w:type="dxa"/>
              <w:bottom w:w="70" w:type="dxa"/>
              <w:start w:w="140" w:type="dxa"/>
              <w:end w:w="140" w:type="dxa"/>
            </w:tcMar>
            <w:vAlign w:val="center"/>
          </w:tcPr>
          <w:p>
            <w:r>
              <w:rPr>
                <w:rFonts w:ascii="DejaVu Sans" w:hAnsi="DejaVu Sans"/>
                <w:color w:val="53655A"/>
                <w:sz w:val="24"/>
              </w:rPr>
              <w:t>☐</w:t>
            </w:r>
          </w:p>
        </w:tc>
        <w:tc>
          <w:tcPr>
            <w:tcW w:type="dxa" w:w="9128"/>
            <w:tcMar>
              <w:top w:w="70" w:type="dxa"/>
              <w:bottom w:w="70" w:type="dxa"/>
              <w:start w:w="140" w:type="dxa"/>
              <w:end w:w="140" w:type="dxa"/>
            </w:tcMar>
            <w:vAlign w:val="center"/>
          </w:tcPr>
          <w:p>
            <w:pPr>
              <w:spacing w:after="0"/>
            </w:pPr>
            <w:r>
              <w:rPr>
                <w:rFonts w:ascii="Arial" w:hAnsi="Arial"/>
                <w:b w:val="0"/>
                <w:color w:val="183C30"/>
                <w:sz w:val="20"/>
                <w:lang w:val="de-DE"/>
              </w:rPr>
              <w:t>Begründete Auswahl oder begründete Nicht-Auswahl eines Piloten.</w:t>
            </w:r>
          </w:p>
        </w:tc>
      </w:tr>
      <w:tr>
        <w:trPr>
          <w:cantSplit/>
          <w:trHeight w:val="567" w:hRule="atLeast"/>
        </w:trPr>
        <w:tc>
          <w:tcPr>
            <w:tcW w:type="dxa" w:w="510"/>
            <w:tcMar>
              <w:top w:w="70" w:type="dxa"/>
              <w:bottom w:w="70" w:type="dxa"/>
              <w:start w:w="140" w:type="dxa"/>
              <w:end w:w="140" w:type="dxa"/>
            </w:tcMar>
            <w:vAlign w:val="center"/>
          </w:tcPr>
          <w:p>
            <w:r>
              <w:rPr>
                <w:rFonts w:ascii="DejaVu Sans" w:hAnsi="DejaVu Sans"/>
                <w:color w:val="53655A"/>
                <w:sz w:val="24"/>
              </w:rPr>
              <w:t>☐</w:t>
            </w:r>
          </w:p>
        </w:tc>
        <w:tc>
          <w:tcPr>
            <w:tcW w:type="dxa" w:w="9128"/>
            <w:tcMar>
              <w:top w:w="70" w:type="dxa"/>
              <w:bottom w:w="70" w:type="dxa"/>
              <w:start w:w="140" w:type="dxa"/>
              <w:end w:w="140" w:type="dxa"/>
            </w:tcMar>
            <w:vAlign w:val="center"/>
          </w:tcPr>
          <w:p>
            <w:pPr>
              <w:spacing w:after="0"/>
            </w:pPr>
            <w:r>
              <w:rPr>
                <w:rFonts w:ascii="Arial" w:hAnsi="Arial"/>
                <w:b w:val="0"/>
                <w:color w:val="183C30"/>
                <w:sz w:val="20"/>
                <w:lang w:val="de-DE"/>
              </w:rPr>
              <w:t>Pilot-Canvas mit Daten, Rollen, Kostenannahmen und Kontrollgrenzen.</w:t>
            </w:r>
          </w:p>
        </w:tc>
      </w:tr>
      <w:tr>
        <w:trPr>
          <w:cantSplit/>
          <w:trHeight w:val="567" w:hRule="atLeast"/>
        </w:trPr>
        <w:tc>
          <w:tcPr>
            <w:tcW w:type="dxa" w:w="510"/>
            <w:tcMar>
              <w:top w:w="70" w:type="dxa"/>
              <w:bottom w:w="70" w:type="dxa"/>
              <w:start w:w="140" w:type="dxa"/>
              <w:end w:w="140" w:type="dxa"/>
            </w:tcMar>
            <w:vAlign w:val="center"/>
          </w:tcPr>
          <w:p>
            <w:r>
              <w:rPr>
                <w:rFonts w:ascii="DejaVu Sans" w:hAnsi="DejaVu Sans"/>
                <w:color w:val="53655A"/>
                <w:sz w:val="24"/>
              </w:rPr>
              <w:t>☐</w:t>
            </w:r>
          </w:p>
        </w:tc>
        <w:tc>
          <w:tcPr>
            <w:tcW w:type="dxa" w:w="9128"/>
            <w:tcMar>
              <w:top w:w="70" w:type="dxa"/>
              <w:bottom w:w="70" w:type="dxa"/>
              <w:start w:w="140" w:type="dxa"/>
              <w:end w:w="140" w:type="dxa"/>
            </w:tcMar>
            <w:vAlign w:val="center"/>
          </w:tcPr>
          <w:p>
            <w:pPr>
              <w:spacing w:after="0"/>
            </w:pPr>
            <w:r>
              <w:rPr>
                <w:rFonts w:ascii="Arial" w:hAnsi="Arial"/>
                <w:b w:val="0"/>
                <w:color w:val="183C30"/>
                <w:sz w:val="20"/>
                <w:lang w:val="de-DE"/>
              </w:rPr>
              <w:t>Testfallkatalog mit fachlichen Akzeptanz- und Stop-Kriterien.</w:t>
            </w:r>
          </w:p>
        </w:tc>
      </w:tr>
    </w:tbl>
    <w:p>
      <w:pPr>
        <w:pStyle w:val="Heading1"/>
      </w:pPr>
      <w:r>
        <w:rPr>
          <w:rFonts w:ascii="Arial" w:hAnsi="Arial"/>
          <w:b w:val="0"/>
          <w:color w:val="183C30"/>
          <w:lang w:val="de-DE"/>
        </w:rPr>
        <w:t>06  Beschlüsse und Übergabe</w:t>
      </w:r>
    </w:p>
    <w:tbl>
      <w:tblPr>
        <w:tblW w:type="auto" w:w="0"/>
        <w:jc w:val="center"/>
        <w:tblLayout w:type="fixed"/>
        <w:tblLook w:firstColumn="1" w:firstRow="1" w:lastColumn="0" w:lastRow="0" w:noHBand="0" w:noVBand="1" w:val="04A0"/>
        <w:tblBorders>
          <w:top w:val="single" w:sz="4" w:color="D4DBD1"/>
          <w:left w:val="single" w:sz="4" w:color="D4DBD1"/>
          <w:bottom w:val="single" w:sz="4" w:color="D4DBD1"/>
          <w:right w:val="single" w:sz="4" w:color="D4DBD1"/>
          <w:insideH w:val="single" w:sz="4" w:color="D4DBD1"/>
          <w:insideV w:val="single" w:sz="4" w:color="D4DBD1"/>
        </w:tblBorders>
      </w:tblPr>
      <w:tblGrid>
        <w:gridCol w:w="3277"/>
        <w:gridCol w:w="2699"/>
        <w:gridCol w:w="1928"/>
        <w:gridCol w:w="1735"/>
      </w:tblGrid>
      <w:tr>
        <w:trPr>
          <w:tblHeader/>
          <w:cantSplit/>
        </w:trPr>
        <w:tc>
          <w:tcPr>
            <w:tcW w:type="dxa" w:w="3277"/>
            <w:shd w:fill="10382B" w:val="clear"/>
            <w:tcMar>
              <w:top w:w="120" w:type="dxa"/>
              <w:bottom w:w="120" w:type="dxa"/>
              <w:start w:w="100" w:type="dxa"/>
              <w:end w:w="100" w:type="dxa"/>
            </w:tcMar>
          </w:tcPr>
          <w:p>
            <w:pPr>
              <w:spacing w:after="0" w:line="245" w:lineRule="auto"/>
            </w:pPr>
            <w:r>
              <w:rPr>
                <w:rFonts w:ascii="Arial" w:hAnsi="Arial"/>
                <w:b/>
                <w:color w:val="F5F3EC"/>
                <w:sz w:val="18"/>
                <w:lang w:val="de-DE"/>
              </w:rPr>
              <w:t>Entscheidung / offene Frage</w:t>
            </w:r>
          </w:p>
        </w:tc>
        <w:tc>
          <w:tcPr>
            <w:tcW w:type="dxa" w:w="2699"/>
            <w:shd w:fill="10382B" w:val="clear"/>
            <w:tcMar>
              <w:top w:w="120" w:type="dxa"/>
              <w:bottom w:w="120" w:type="dxa"/>
              <w:start w:w="100" w:type="dxa"/>
              <w:end w:w="100" w:type="dxa"/>
            </w:tcMar>
          </w:tcPr>
          <w:p>
            <w:pPr>
              <w:spacing w:after="0" w:line="245" w:lineRule="auto"/>
            </w:pPr>
            <w:r>
              <w:rPr>
                <w:rFonts w:ascii="Arial" w:hAnsi="Arial"/>
                <w:b/>
                <w:color w:val="F5F3EC"/>
                <w:sz w:val="18"/>
                <w:lang w:val="de-DE"/>
              </w:rPr>
              <w:t>Beleg / Annahme</w:t>
            </w:r>
          </w:p>
        </w:tc>
        <w:tc>
          <w:tcPr>
            <w:tcW w:type="dxa" w:w="1928"/>
            <w:shd w:fill="10382B" w:val="clear"/>
            <w:tcMar>
              <w:top w:w="120" w:type="dxa"/>
              <w:bottom w:w="120" w:type="dxa"/>
              <w:start w:w="100" w:type="dxa"/>
              <w:end w:w="100" w:type="dxa"/>
            </w:tcMar>
          </w:tcPr>
          <w:p>
            <w:pPr>
              <w:spacing w:after="0" w:line="245" w:lineRule="auto"/>
            </w:pPr>
            <w:r>
              <w:rPr>
                <w:rFonts w:ascii="Arial" w:hAnsi="Arial"/>
                <w:b/>
                <w:color w:val="F5F3EC"/>
                <w:sz w:val="18"/>
                <w:lang w:val="de-DE"/>
              </w:rPr>
              <w:t>Verantwortlich</w:t>
            </w:r>
          </w:p>
        </w:tc>
        <w:tc>
          <w:tcPr>
            <w:tcW w:type="dxa" w:w="1735"/>
            <w:shd w:fill="10382B" w:val="clear"/>
            <w:tcMar>
              <w:top w:w="120" w:type="dxa"/>
              <w:bottom w:w="120" w:type="dxa"/>
              <w:start w:w="100" w:type="dxa"/>
              <w:end w:w="100" w:type="dxa"/>
            </w:tcMar>
          </w:tcPr>
          <w:p>
            <w:pPr>
              <w:spacing w:after="0" w:line="245" w:lineRule="auto"/>
            </w:pPr>
            <w:r>
              <w:rPr>
                <w:rFonts w:ascii="Arial" w:hAnsi="Arial"/>
                <w:b/>
                <w:color w:val="F5F3EC"/>
                <w:sz w:val="18"/>
                <w:lang w:val="de-DE"/>
              </w:rPr>
              <w:t>Termin</w:t>
            </w:r>
          </w:p>
        </w:tc>
      </w:tr>
      <w:tr>
        <w:trPr>
          <w:trHeight w:val="680" w:hRule="atLeast"/>
          <w:cantSplit/>
        </w:trPr>
        <w:tc>
          <w:tcPr>
            <w:tcW w:type="dxa" w:w="3277"/>
            <w:tcMar>
              <w:top w:w="100" w:type="dxa"/>
              <w:bottom w:w="100" w:type="dxa"/>
              <w:start w:w="100" w:type="dxa"/>
              <w:end w:w="100" w:type="dxa"/>
            </w:tcMar>
            <w:vAlign w:val="top"/>
            <w:shd w:fill="F5F3EC" w:val="clear"/>
          </w:tcPr>
          <w:p>
            <w:pPr>
              <w:spacing w:after="0"/>
            </w:pPr>
            <w:sdt>
              <w:sdtPr>
                <w:alias w:val="Entscheidung / offene Frage 1"/>
                <w:tag w:val="de3b74422dc104"/>
                <w:text w:multiLine="1"/>
              </w:sdtPr>
              <w:sdtContent>
                <w:r>
                  <w:rPr>
                    <w:rFonts w:ascii="Arial" w:hAnsi="Arial"/>
                    <w:b w:val="0"/>
                    <w:color w:val="53655A"/>
                    <w:sz w:val="19"/>
                    <w:lang w:val="de-DE"/>
                  </w:rPr>
                  <w:t xml:space="preserve"> </w:t>
                </w:r>
              </w:sdtContent>
            </w:sdt>
          </w:p>
        </w:tc>
        <w:tc>
          <w:tcPr>
            <w:tcW w:type="dxa" w:w="2699"/>
            <w:tcMar>
              <w:top w:w="100" w:type="dxa"/>
              <w:bottom w:w="100" w:type="dxa"/>
              <w:start w:w="100" w:type="dxa"/>
              <w:end w:w="100" w:type="dxa"/>
            </w:tcMar>
            <w:vAlign w:val="top"/>
            <w:shd w:fill="F5F3EC" w:val="clear"/>
          </w:tcPr>
          <w:p>
            <w:pPr>
              <w:spacing w:after="0"/>
            </w:pPr>
            <w:sdt>
              <w:sdtPr>
                <w:alias w:val="Beleg / Annahme 1"/>
                <w:tag w:val="6e9a8425d4d30e"/>
                <w:text w:multiLine="1"/>
              </w:sdtPr>
              <w:sdtContent>
                <w:r>
                  <w:rPr>
                    <w:rFonts w:ascii="Arial" w:hAnsi="Arial"/>
                    <w:b w:val="0"/>
                    <w:color w:val="53655A"/>
                    <w:sz w:val="19"/>
                    <w:lang w:val="de-DE"/>
                  </w:rPr>
                  <w:t xml:space="preserve"> </w:t>
                </w:r>
              </w:sdtContent>
            </w:sdt>
          </w:p>
        </w:tc>
        <w:tc>
          <w:tcPr>
            <w:tcW w:type="dxa" w:w="1928"/>
            <w:tcMar>
              <w:top w:w="100" w:type="dxa"/>
              <w:bottom w:w="100" w:type="dxa"/>
              <w:start w:w="100" w:type="dxa"/>
              <w:end w:w="100" w:type="dxa"/>
            </w:tcMar>
            <w:vAlign w:val="top"/>
            <w:shd w:fill="F5F3EC" w:val="clear"/>
          </w:tcPr>
          <w:p>
            <w:pPr>
              <w:spacing w:after="0"/>
            </w:pPr>
            <w:sdt>
              <w:sdtPr>
                <w:alias w:val="Verantwortlich 1"/>
                <w:tag w:val="45578686aa88e0"/>
                <w:text w:multiLine="1"/>
              </w:sdtPr>
              <w:sdtContent>
                <w:r>
                  <w:rPr>
                    <w:rFonts w:ascii="Arial" w:hAnsi="Arial"/>
                    <w:b w:val="0"/>
                    <w:color w:val="53655A"/>
                    <w:sz w:val="19"/>
                    <w:lang w:val="de-DE"/>
                  </w:rPr>
                  <w:t xml:space="preserve"> </w:t>
                </w:r>
              </w:sdtContent>
            </w:sdt>
          </w:p>
        </w:tc>
        <w:tc>
          <w:tcPr>
            <w:tcW w:type="dxa" w:w="1735"/>
            <w:tcMar>
              <w:top w:w="100" w:type="dxa"/>
              <w:bottom w:w="100" w:type="dxa"/>
              <w:start w:w="100" w:type="dxa"/>
              <w:end w:w="100" w:type="dxa"/>
            </w:tcMar>
            <w:vAlign w:val="top"/>
            <w:shd w:fill="F5F3EC" w:val="clear"/>
          </w:tcPr>
          <w:p>
            <w:pPr>
              <w:spacing w:after="0"/>
            </w:pPr>
            <w:sdt>
              <w:sdtPr>
                <w:alias w:val="Termin 1"/>
                <w:tag w:val="e6de4d7e5831aa"/>
                <w:text w:multiLine="1"/>
              </w:sdtPr>
              <w:sdtContent>
                <w:r>
                  <w:rPr>
                    <w:rFonts w:ascii="Arial" w:hAnsi="Arial"/>
                    <w:b w:val="0"/>
                    <w:color w:val="53655A"/>
                    <w:sz w:val="19"/>
                    <w:lang w:val="de-DE"/>
                  </w:rPr>
                  <w:t xml:space="preserve"> </w:t>
                </w:r>
              </w:sdtContent>
            </w:sdt>
          </w:p>
        </w:tc>
      </w:tr>
      <w:tr>
        <w:trPr>
          <w:trHeight w:val="680" w:hRule="atLeast"/>
          <w:cantSplit/>
        </w:trPr>
        <w:tc>
          <w:tcPr>
            <w:tcW w:type="dxa" w:w="3277"/>
            <w:tcMar>
              <w:top w:w="100" w:type="dxa"/>
              <w:bottom w:w="100" w:type="dxa"/>
              <w:start w:w="100" w:type="dxa"/>
              <w:end w:w="100" w:type="dxa"/>
            </w:tcMar>
            <w:vAlign w:val="top"/>
            <w:shd w:fill="FFFFFF" w:val="clear"/>
          </w:tcPr>
          <w:p>
            <w:pPr>
              <w:spacing w:after="0"/>
            </w:pPr>
            <w:sdt>
              <w:sdtPr>
                <w:alias w:val="Entscheidung / offene Frage 2"/>
                <w:tag w:val="b8c671fe355795"/>
                <w:text w:multiLine="1"/>
              </w:sdtPr>
              <w:sdtContent>
                <w:r>
                  <w:rPr>
                    <w:rFonts w:ascii="Arial" w:hAnsi="Arial"/>
                    <w:b w:val="0"/>
                    <w:color w:val="53655A"/>
                    <w:sz w:val="19"/>
                    <w:lang w:val="de-DE"/>
                  </w:rPr>
                  <w:t xml:space="preserve"> </w:t>
                </w:r>
              </w:sdtContent>
            </w:sdt>
          </w:p>
        </w:tc>
        <w:tc>
          <w:tcPr>
            <w:tcW w:type="dxa" w:w="2699"/>
            <w:tcMar>
              <w:top w:w="100" w:type="dxa"/>
              <w:bottom w:w="100" w:type="dxa"/>
              <w:start w:w="100" w:type="dxa"/>
              <w:end w:w="100" w:type="dxa"/>
            </w:tcMar>
            <w:vAlign w:val="top"/>
            <w:shd w:fill="FFFFFF" w:val="clear"/>
          </w:tcPr>
          <w:p>
            <w:pPr>
              <w:spacing w:after="0"/>
            </w:pPr>
            <w:sdt>
              <w:sdtPr>
                <w:alias w:val="Beleg / Annahme 2"/>
                <w:tag w:val="2d45a4a4bd7e7b"/>
                <w:text w:multiLine="1"/>
              </w:sdtPr>
              <w:sdtContent>
                <w:r>
                  <w:rPr>
                    <w:rFonts w:ascii="Arial" w:hAnsi="Arial"/>
                    <w:b w:val="0"/>
                    <w:color w:val="53655A"/>
                    <w:sz w:val="19"/>
                    <w:lang w:val="de-DE"/>
                  </w:rPr>
                  <w:t xml:space="preserve"> </w:t>
                </w:r>
              </w:sdtContent>
            </w:sdt>
          </w:p>
        </w:tc>
        <w:tc>
          <w:tcPr>
            <w:tcW w:type="dxa" w:w="1928"/>
            <w:tcMar>
              <w:top w:w="100" w:type="dxa"/>
              <w:bottom w:w="100" w:type="dxa"/>
              <w:start w:w="100" w:type="dxa"/>
              <w:end w:w="100" w:type="dxa"/>
            </w:tcMar>
            <w:vAlign w:val="top"/>
            <w:shd w:fill="FFFFFF" w:val="clear"/>
          </w:tcPr>
          <w:p>
            <w:pPr>
              <w:spacing w:after="0"/>
            </w:pPr>
            <w:sdt>
              <w:sdtPr>
                <w:alias w:val="Verantwortlich 2"/>
                <w:tag w:val="a068071babde04"/>
                <w:text w:multiLine="1"/>
              </w:sdtPr>
              <w:sdtContent>
                <w:r>
                  <w:rPr>
                    <w:rFonts w:ascii="Arial" w:hAnsi="Arial"/>
                    <w:b w:val="0"/>
                    <w:color w:val="53655A"/>
                    <w:sz w:val="19"/>
                    <w:lang w:val="de-DE"/>
                  </w:rPr>
                  <w:t xml:space="preserve"> </w:t>
                </w:r>
              </w:sdtContent>
            </w:sdt>
          </w:p>
        </w:tc>
        <w:tc>
          <w:tcPr>
            <w:tcW w:type="dxa" w:w="1735"/>
            <w:tcMar>
              <w:top w:w="100" w:type="dxa"/>
              <w:bottom w:w="100" w:type="dxa"/>
              <w:start w:w="100" w:type="dxa"/>
              <w:end w:w="100" w:type="dxa"/>
            </w:tcMar>
            <w:vAlign w:val="top"/>
            <w:shd w:fill="FFFFFF" w:val="clear"/>
          </w:tcPr>
          <w:p>
            <w:pPr>
              <w:spacing w:after="0"/>
            </w:pPr>
            <w:sdt>
              <w:sdtPr>
                <w:alias w:val="Termin 2"/>
                <w:tag w:val="caddd38ba452b1"/>
                <w:text w:multiLine="1"/>
              </w:sdtPr>
              <w:sdtContent>
                <w:r>
                  <w:rPr>
                    <w:rFonts w:ascii="Arial" w:hAnsi="Arial"/>
                    <w:b w:val="0"/>
                    <w:color w:val="53655A"/>
                    <w:sz w:val="19"/>
                    <w:lang w:val="de-DE"/>
                  </w:rPr>
                  <w:t xml:space="preserve"> </w:t>
                </w:r>
              </w:sdtContent>
            </w:sdt>
          </w:p>
        </w:tc>
      </w:tr>
    </w:tbl>
    <w:p>
      <w:pPr>
        <w:spacing w:after="0"/>
      </w:pPr>
    </w:p>
    <w:p>
      <w:pPr>
        <w:pStyle w:val="Heading1"/>
      </w:pPr>
      <w:r>
        <w:rPr>
          <w:rFonts w:ascii="Arial" w:hAnsi="Arial"/>
          <w:b w:val="0"/>
          <w:color w:val="183C30"/>
          <w:lang w:val="de-DE"/>
        </w:rPr>
        <w:t>07  Grenzen</w:t>
      </w:r>
    </w:p>
    <w:p>
      <w:r>
        <w:rPr>
          <w:rFonts w:ascii="Arial" w:hAnsi="Arial"/>
          <w:b w:val="0"/>
          <w:color w:val="183C30"/>
          <w:sz w:val="20"/>
          <w:lang w:val="de-DE"/>
        </w:rPr>
        <w:t>Kein fertig entwickelter Pilot im Workshop und keine Verfügbarkeitsgarantie für bestimmte Anbieter oder Modelle. Der Zugriff auf echte Daten beginnt erst nach den erforderlichen Freigaben.</w:t>
      </w:r>
    </w:p>
    <w:p>
      <w:r>
        <w:rPr>
          <w:rFonts w:ascii="Arial" w:hAnsi="Arial"/>
          <w:b w:val="0"/>
          <w:color w:val="53655A"/>
          <w:sz w:val="19"/>
          <w:lang w:val="de-DE"/>
        </w:rPr>
        <w:t>Nur freigegebene oder bereinigte Daten verwenden. Keine Zugangsdaten eintragen.</w:t>
      </w:r>
    </w:p>
    <w:sectPr w:rsidR="00FC693F" w:rsidRPr="0006063C" w:rsidSect="00034616">
      <w:headerReference w:type="default" r:id="rId9"/>
      <w:footerReference w:type="default" r:id="rId10"/>
      <w:pgSz w:w="11906" w:h="16838"/>
      <w:pgMar w:top="1304" w:right="1134" w:bottom="1134" w:left="1134" w:header="510"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tabs>
        <w:tab w:pos="9638" w:val="right"/>
      </w:tabs>
      <w:spacing w:before="120"/>
    </w:pPr>
    <w:r>
      <w:rPr>
        <w:rFonts w:ascii="Arial" w:hAnsi="Arial"/>
        <w:b w:val="0"/>
        <w:color w:val="53655A"/>
        <w:sz w:val="15"/>
        <w:lang w:val="de-DE"/>
      </w:rPr>
      <w:t>SC-19  ·  ARBEITSVORLAGE</w:t>
    </w:r>
    <w:r>
      <w:rPr>
        <w:rFonts w:ascii="Arial" w:hAnsi="Arial"/>
        <w:b w:val="0"/>
        <w:color w:val="53655A"/>
        <w:sz w:val="16"/>
        <w:lang w:val="de-DE"/>
      </w:rPr>
      <w:tab/>
    </w:r>
    <w:r>
      <w:fldChar w:fldCharType="begin"/>
    </w:r>
    <w:r>
      <w:instrText xml:space="preserve"> PAGE </w:instrText>
    </w:r>
    <w:r>
      <w:fldChar w:fldCharType="end"/>
    </w:r>
    <w:r>
      <w:rPr>
        <w:rFonts w:ascii="Arial" w:hAnsi="Arial"/>
        <w:b w:val="0"/>
        <w:color w:val="53655A"/>
        <w:sz w:val="16"/>
        <w:lang w:val="de-DE"/>
      </w:rPr>
      <w:t xml:space="preserve"> / </w:t>
    </w:r>
    <w:r>
      <w:fldChar w:fldCharType="begin"/>
    </w:r>
    <w:r>
      <w:instrText xml:space="preserve"> NUMPAGES </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tabs>
        <w:tab w:pos="9638" w:val="right"/>
      </w:tabs>
      <w:spacing w:after="0"/>
      <w:pBdr>
        <w:bottom w:val="single" w:sz="4" w:color="A88D55" w:space="8"/>
      </w:pBdr>
    </w:pPr>
    <w:r>
      <w:drawing>
        <wp:inline xmlns:a="http://schemas.openxmlformats.org/drawingml/2006/main" xmlns:pic="http://schemas.openxmlformats.org/drawingml/2006/picture" distT="0" distB="0" distL="0" distR="0">
          <wp:extent cx="360000" cy="244500"/>
          <wp:docPr id="1" name="Picture 1" descr="SEVAREL Consulting – Galaxiezeichen"/>
          <wp:cNvGraphicFramePr>
            <a:graphicFrameLocks noChangeAspect="1"/>
          </wp:cNvGraphicFramePr>
          <a:graphic>
            <a:graphicData uri="http://schemas.openxmlformats.org/drawingml/2006/picture">
              <pic:pic>
                <pic:nvPicPr>
                  <pic:cNvPr id="0" name="sevarel-mark.png"/>
                  <pic:cNvPicPr/>
                </pic:nvPicPr>
                <pic:blipFill>
                  <a:blip r:embed="rId1"/>
                  <a:stretch>
                    <a:fillRect/>
                  </a:stretch>
                </pic:blipFill>
                <pic:spPr>
                  <a:xfrm>
                    <a:off x="0" y="0"/>
                    <a:ext cx="360000" cy="244500"/>
                  </a:xfrm>
                  <a:prstGeom prst="rect"/>
                </pic:spPr>
              </pic:pic>
            </a:graphicData>
          </a:graphic>
        </wp:inline>
      </w:drawing>
    </w:r>
    <w:r>
      <w:rPr>
        <w:rFonts w:ascii="Arial" w:hAnsi="Arial"/>
        <w:b w:val="0"/>
        <w:color w:val="10382B"/>
        <w:sz w:val="20"/>
        <w:lang w:val="de-DE"/>
      </w:rPr>
      <w:t xml:space="preserve">   S E V A R E L   C O N S U L T I N G</w:t>
    </w:r>
    <w:r>
      <w:rPr>
        <w:rFonts w:ascii="Arial" w:hAnsi="Arial"/>
        <w:b w:val="0"/>
        <w:color w:val="53655A"/>
        <w:sz w:val="16"/>
        <w:lang w:val="de-DE"/>
      </w:rPr>
      <w:tab/>
      <w:t>SC-19</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themeFontLang w:val="de-DE"/>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20"/>
    </w:pPr>
    <w:rPr>
      <w:rFonts w:ascii="Arial" w:hAnsi="Arial"/>
      <w:color w:val="183C30"/>
      <w:sz w:val="20"/>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60"/>
      <w:outlineLvl w:val="0"/>
    </w:pPr>
    <w:rPr>
      <w:rFonts w:asciiTheme="majorHAnsi" w:eastAsiaTheme="majorEastAsia" w:hAnsiTheme="majorHAnsi" w:cstheme="majorBidi" w:ascii="Arial" w:hAnsi="Arial"/>
      <w:b w:val="0"/>
      <w:bCs/>
      <w:color w:val="183C30"/>
      <w:sz w:val="36"/>
      <w:szCs w:val="28"/>
      <w:lang w:val="de-DE"/>
    </w:rPr>
  </w:style>
  <w:style w:type="paragraph" w:styleId="Heading2">
    <w:name w:val="heading 2"/>
    <w:basedOn w:val="Normal"/>
    <w:next w:val="Normal"/>
    <w:link w:val="Heading2Char"/>
    <w:uiPriority w:val="9"/>
    <w:unhideWhenUsed/>
    <w:qFormat/>
    <w:rsid w:val="00FC693F"/>
    <w:pPr>
      <w:keepNext/>
      <w:keepLines/>
      <w:spacing w:before="300" w:after="160"/>
      <w:outlineLvl w:val="1"/>
    </w:pPr>
    <w:rPr>
      <w:rFonts w:asciiTheme="majorHAnsi" w:eastAsiaTheme="majorEastAsia" w:hAnsiTheme="majorHAnsi" w:cstheme="majorBidi" w:ascii="Arial" w:hAnsi="Arial"/>
      <w:b w:val="0"/>
      <w:bCs/>
      <w:color w:val="183C30"/>
      <w:sz w:val="24"/>
      <w:szCs w:val="26"/>
      <w:lang w:val="de-DE"/>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83C30"/>
      <w:spacing w:val="5"/>
      <w:kern w:val="28"/>
      <w:sz w:val="52"/>
      <w:szCs w:val="52"/>
      <w:lang w:val="de-D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rPr>
      <w:rFonts w:ascii="Arial" w:hAnsi="Arial"/>
      <w:color w:val="183C30"/>
      <w:lang w:val="de-DE"/>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KI-Anwendungsfälle &amp; Pilotdesign · Arbeitsblatt</dc:title>
  <dc:subject>Vorbereitung, Agenda, Ergebnisprotokoll und nächste Schritte für dieses konkrete Format.</dc:subject>
  <dc:creator>SEVAREL Consulting</dc:creator>
  <cp:keywords>KI, Software, Technologie, Arbeitsvorlage, KI-Anwendungsfälle &amp; Pilotdesign · Arbeitsblatt</cp:keywords>
  <dc:description>Gestaltete Ausgabe aus der enthaltenen SEVAREL-Quellvorlage. Keine echten Kundendaten.</dc:description>
  <cp:lastModifiedBy>SEVAREL Consulting</cp:lastModifiedBy>
  <cp:revision>1</cp:revision>
  <dcterms:created xsi:type="dcterms:W3CDTF">2026-09-30T00:00:00Z</dcterms:created>
  <dcterms:modified xsi:type="dcterms:W3CDTF">2026-09-30T00:00:00Z</dcterms:modified>
  <cp:category>Schulungen &amp; Workshops</cp:category>
  <dc:language>de-DE</dc:language>
</cp:coreProperties>
</file>